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563" w:rsidRDefault="00795563" w:rsidP="00795563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86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影响种群数量变化的因素</w:t>
      </w:r>
    </w:p>
    <w:p w:rsidR="00795563" w:rsidRDefault="00795563" w:rsidP="0079556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山东淄博五中月考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下列有关非生物因素对种群数量影响的说法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不正确的是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95563" w:rsidRDefault="00795563" w:rsidP="0079556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森林中林下植物的种群密度主要取决于林冠层的郁闭度</w:t>
      </w:r>
    </w:p>
    <w:p w:rsidR="00795563" w:rsidRDefault="00795563" w:rsidP="0079556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温度是影</w:t>
      </w:r>
      <w:r w:rsidRPr="00823800">
        <w:rPr>
          <w:rFonts w:ascii="Times New Roman" w:hAnsi="Times New Roman" w:cs="Times New Roman" w:hint="eastAsia"/>
        </w:rPr>
        <w:t>响温带和寒温带地区许多植物种子萌发的主要非生物因素</w:t>
      </w:r>
    </w:p>
    <w:p w:rsidR="00795563" w:rsidRDefault="00795563" w:rsidP="0079556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蚊类等昆虫在寒冷季节到来时一般会全部死亡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原因是光照不足</w:t>
      </w:r>
    </w:p>
    <w:p w:rsidR="00795563" w:rsidRDefault="00795563" w:rsidP="0079556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干旱缺水常常导致许多植物种群的死亡率升高</w:t>
      </w:r>
    </w:p>
    <w:p w:rsidR="00795563" w:rsidRDefault="00795563" w:rsidP="0079556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浙江丽水检测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下图为某藻类在不同环境温度下的种群增长曲线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有关叙述错误的是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95563" w:rsidRDefault="00795563" w:rsidP="00795563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184400" cy="1085850"/>
            <wp:effectExtent l="0" t="0" r="6350" b="0"/>
            <wp:docPr id="3" name="图片 3" descr="22微生物Y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2微生物Y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5563" w:rsidRDefault="00795563" w:rsidP="0079556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图中所示的温度条件下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种群均为</w:t>
      </w:r>
      <w:r w:rsidRPr="00823800">
        <w:rPr>
          <w:rFonts w:ascii="Times New Roman" w:hAnsi="Times New Roman" w:cs="Times New Roman"/>
        </w:rPr>
        <w:t>“S”</w:t>
      </w:r>
      <w:r w:rsidRPr="00823800">
        <w:rPr>
          <w:rFonts w:ascii="Times New Roman" w:hAnsi="Times New Roman" w:cs="Times New Roman"/>
        </w:rPr>
        <w:t>形增长</w:t>
      </w:r>
    </w:p>
    <w:p w:rsidR="00795563" w:rsidRDefault="00795563" w:rsidP="0079556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B.24.8</w:t>
      </w:r>
      <w:r w:rsidRPr="00823800">
        <w:rPr>
          <w:rFonts w:hAnsi="宋体" w:cs="Times New Roman"/>
        </w:rPr>
        <w:t>℃</w:t>
      </w:r>
      <w:r w:rsidRPr="00823800">
        <w:rPr>
          <w:rFonts w:ascii="Times New Roman" w:hAnsi="Times New Roman" w:cs="Times New Roman"/>
        </w:rPr>
        <w:t>条件下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第</w:t>
      </w:r>
      <w:r w:rsidRPr="00823800">
        <w:rPr>
          <w:rFonts w:ascii="Times New Roman" w:hAnsi="Times New Roman" w:cs="Times New Roman"/>
        </w:rPr>
        <w:t>10</w:t>
      </w:r>
      <w:r w:rsidRPr="00823800">
        <w:rPr>
          <w:rFonts w:ascii="Times New Roman" w:hAnsi="Times New Roman" w:cs="Times New Roman"/>
        </w:rPr>
        <w:t>天时种群数量达到</w:t>
      </w:r>
      <w:r w:rsidRPr="00823800">
        <w:rPr>
          <w:rFonts w:ascii="Times New Roman" w:hAnsi="Times New Roman" w:cs="Times New Roman"/>
          <w:i/>
        </w:rPr>
        <w:t>K</w:t>
      </w:r>
      <w:r w:rsidRPr="00823800">
        <w:rPr>
          <w:rFonts w:ascii="Times New Roman" w:hAnsi="Times New Roman" w:cs="Times New Roman"/>
        </w:rPr>
        <w:t>值</w:t>
      </w:r>
    </w:p>
    <w:p w:rsidR="00795563" w:rsidRDefault="00795563" w:rsidP="0079556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限制种群继续增长的主要因素为光照强度</w:t>
      </w:r>
    </w:p>
    <w:p w:rsidR="00795563" w:rsidRDefault="00795563" w:rsidP="0079556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D.19.8</w:t>
      </w:r>
      <w:r w:rsidRPr="00823800">
        <w:rPr>
          <w:rFonts w:hAnsi="宋体" w:cs="Times New Roman"/>
        </w:rPr>
        <w:t>℃</w:t>
      </w:r>
      <w:r w:rsidRPr="00823800">
        <w:rPr>
          <w:rFonts w:ascii="Times New Roman" w:hAnsi="Times New Roman" w:cs="Times New Roman"/>
        </w:rPr>
        <w:t>条件下第</w:t>
      </w:r>
      <w:r w:rsidRPr="00823800">
        <w:rPr>
          <w:rFonts w:ascii="Times New Roman" w:hAnsi="Times New Roman" w:cs="Times New Roman"/>
        </w:rPr>
        <w:t>8</w:t>
      </w:r>
      <w:r w:rsidRPr="00823800">
        <w:rPr>
          <w:rFonts w:ascii="Times New Roman" w:hAnsi="Times New Roman" w:cs="Times New Roman"/>
        </w:rPr>
        <w:t>天的增长速率比</w:t>
      </w:r>
      <w:r w:rsidRPr="00823800">
        <w:rPr>
          <w:rFonts w:ascii="Times New Roman" w:hAnsi="Times New Roman" w:cs="Times New Roman"/>
        </w:rPr>
        <w:t>24.8</w:t>
      </w:r>
      <w:r w:rsidRPr="00823800">
        <w:rPr>
          <w:rFonts w:hAnsi="宋体" w:cs="Times New Roman"/>
        </w:rPr>
        <w:t>℃</w:t>
      </w:r>
      <w:r w:rsidRPr="00823800">
        <w:rPr>
          <w:rFonts w:ascii="Times New Roman" w:hAnsi="Times New Roman" w:cs="Times New Roman"/>
        </w:rPr>
        <w:t>条件下第</w:t>
      </w:r>
      <w:r w:rsidRPr="00823800">
        <w:rPr>
          <w:rFonts w:ascii="Times New Roman" w:hAnsi="Times New Roman" w:cs="Times New Roman"/>
        </w:rPr>
        <w:t>6</w:t>
      </w:r>
      <w:r w:rsidRPr="00823800">
        <w:rPr>
          <w:rFonts w:ascii="Times New Roman" w:hAnsi="Times New Roman" w:cs="Times New Roman"/>
        </w:rPr>
        <w:t>天的小</w:t>
      </w:r>
    </w:p>
    <w:p w:rsidR="00795563" w:rsidRDefault="00795563" w:rsidP="0079556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苗多欺草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草多欺苗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反映了农作物和田间杂草的数量变化关系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有关叙述错误的是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95563" w:rsidRDefault="00795563" w:rsidP="0079556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田间杂草是影响农作物种群数量的生物因素</w:t>
      </w:r>
    </w:p>
    <w:p w:rsidR="00795563" w:rsidRDefault="00795563" w:rsidP="0079556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田间杂草是影响农作物种群密度变化的密度制约因素</w:t>
      </w:r>
    </w:p>
    <w:p w:rsidR="00795563" w:rsidRDefault="00795563" w:rsidP="0079556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即使去除全部田间杂草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农作物也不会呈</w:t>
      </w:r>
      <w:r w:rsidRPr="00823800">
        <w:rPr>
          <w:rFonts w:ascii="Times New Roman" w:hAnsi="Times New Roman" w:cs="Times New Roman"/>
        </w:rPr>
        <w:t>“J”</w:t>
      </w:r>
      <w:r w:rsidRPr="00823800">
        <w:rPr>
          <w:rFonts w:ascii="Times New Roman" w:hAnsi="Times New Roman" w:cs="Times New Roman"/>
        </w:rPr>
        <w:t>形增长</w:t>
      </w:r>
    </w:p>
    <w:p w:rsidR="00795563" w:rsidRDefault="00795563" w:rsidP="0079556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苗多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农作物种群数量变化不受生物因素的影响</w:t>
      </w:r>
    </w:p>
    <w:p w:rsidR="00795563" w:rsidRDefault="00795563" w:rsidP="0079556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离离原上草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一岁一枯荣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描述了草本植物在冬季枯死、在春季复苏、在夏季生长繁茂的景象。影响上述草本植物种群数量</w:t>
      </w:r>
      <w:r w:rsidRPr="00823800">
        <w:rPr>
          <w:rFonts w:ascii="Times New Roman" w:hAnsi="Times New Roman" w:cs="Times New Roman" w:hint="eastAsia"/>
        </w:rPr>
        <w:t>发生明显变化的因素不包括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95563" w:rsidRDefault="00795563" w:rsidP="0079556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气温升高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降雨增多</w:t>
      </w:r>
    </w:p>
    <w:p w:rsidR="00795563" w:rsidRDefault="00795563" w:rsidP="0079556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日照延长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动物采食</w:t>
      </w:r>
    </w:p>
    <w:p w:rsidR="00795563" w:rsidRDefault="00795563" w:rsidP="0079556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水螅是一种附着在水草等物体上生活的小动物。研究人员将</w:t>
      </w:r>
      <w:r w:rsidRPr="00823800">
        <w:rPr>
          <w:rFonts w:ascii="Times New Roman" w:hAnsi="Times New Roman" w:cs="Times New Roman"/>
        </w:rPr>
        <w:t>30</w:t>
      </w:r>
      <w:r w:rsidRPr="00823800">
        <w:rPr>
          <w:rFonts w:ascii="Times New Roman" w:hAnsi="Times New Roman" w:cs="Times New Roman"/>
        </w:rPr>
        <w:t>个水螅分别置于甲、乙两个培养皿中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甲组每天饲喂水蚤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乙组每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天饲喂等量水蚤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其他条件相同且适宜。每天检测甲、乙两培养皿中水螅的种群增长率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单位时间内种群数量的改变量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结果如图所示。下列分析正确的是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95563" w:rsidRDefault="00795563" w:rsidP="00795563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2159000" cy="1555750"/>
            <wp:effectExtent l="0" t="0" r="0" b="6350"/>
            <wp:docPr id="2" name="图片 2" descr="22微生物Y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2微生物Y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0" cy="155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5563" w:rsidRDefault="00795563" w:rsidP="0079556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调查水螅种群密度时常用标记重捕法</w:t>
      </w:r>
    </w:p>
    <w:p w:rsidR="00795563" w:rsidRDefault="00795563" w:rsidP="0079556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两组水螅的种</w:t>
      </w:r>
      <w:r w:rsidRPr="00823800">
        <w:rPr>
          <w:rFonts w:ascii="Times New Roman" w:hAnsi="Times New Roman" w:cs="Times New Roman" w:hint="eastAsia"/>
        </w:rPr>
        <w:t>群增长率不同与营养条件密切相关</w:t>
      </w:r>
    </w:p>
    <w:p w:rsidR="00795563" w:rsidRDefault="00795563" w:rsidP="0079556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第</w:t>
      </w:r>
      <w:r w:rsidRPr="00823800">
        <w:rPr>
          <w:rFonts w:ascii="Times New Roman" w:hAnsi="Times New Roman" w:cs="Times New Roman"/>
        </w:rPr>
        <w:t>5</w:t>
      </w:r>
      <w:r w:rsidRPr="00823800">
        <w:rPr>
          <w:rFonts w:ascii="Times New Roman" w:hAnsi="Times New Roman" w:cs="Times New Roman"/>
        </w:rPr>
        <w:t>天时两培养皿中的水螅均达到</w:t>
      </w:r>
      <w:r w:rsidRPr="00823800">
        <w:rPr>
          <w:rFonts w:ascii="Times New Roman" w:hAnsi="Times New Roman" w:cs="Times New Roman"/>
          <w:i/>
        </w:rPr>
        <w:t>K</w:t>
      </w:r>
      <w:r w:rsidRPr="00823800">
        <w:rPr>
          <w:rFonts w:ascii="Times New Roman" w:hAnsi="Times New Roman" w:cs="Times New Roman"/>
        </w:rPr>
        <w:t>值</w:t>
      </w:r>
    </w:p>
    <w:p w:rsidR="00795563" w:rsidRDefault="00795563" w:rsidP="0079556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第</w:t>
      </w:r>
      <w:r w:rsidRPr="00823800">
        <w:rPr>
          <w:rFonts w:ascii="Times New Roman" w:hAnsi="Times New Roman" w:cs="Times New Roman"/>
        </w:rPr>
        <w:t>5</w:t>
      </w:r>
      <w:r w:rsidRPr="00823800">
        <w:rPr>
          <w:rFonts w:ascii="Times New Roman" w:hAnsi="Times New Roman" w:cs="Times New Roman"/>
        </w:rPr>
        <w:t>天后两培养皿中水螅的种群数量均基本稳定</w:t>
      </w:r>
    </w:p>
    <w:p w:rsidR="00795563" w:rsidRDefault="00795563" w:rsidP="0079556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河北唐山摸底</w:t>
      </w:r>
      <w:r>
        <w:rPr>
          <w:rFonts w:ascii="Times New Roman" w:eastAsia="楷体_GB2312" w:hAnsi="Times New Roman" w:cs="Times New Roman"/>
        </w:rPr>
        <w:t>]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多选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影响种群数量变化的因素很多。有些因素的作用是随种群密度而变化的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这种因素被称为密度制约因素；有些因素虽对种群数量起限制作用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但其作用强度和种群密度无关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被称为非密度制约因素。下列相关叙述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95563" w:rsidRDefault="00795563" w:rsidP="0079556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预防新冠肺炎的措施之一是居家隔离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原因之一是病毒在密度大的人群中更容易传播</w:t>
      </w:r>
    </w:p>
    <w:p w:rsidR="00795563" w:rsidRDefault="00795563" w:rsidP="0079556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森林中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 w:hint="eastAsia"/>
        </w:rPr>
        <w:t>害虫和食虫鸟种群数量在一定范围内波动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体现密度制约因素影响种群数量</w:t>
      </w:r>
    </w:p>
    <w:p w:rsidR="00795563" w:rsidRDefault="00795563" w:rsidP="0079556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持续</w:t>
      </w:r>
      <w:r w:rsidRPr="00823800">
        <w:rPr>
          <w:rFonts w:ascii="Times New Roman" w:hAnsi="Times New Roman" w:cs="Times New Roman"/>
        </w:rPr>
        <w:t>38</w:t>
      </w:r>
      <w:r w:rsidRPr="00823800">
        <w:rPr>
          <w:rFonts w:hAnsi="宋体" w:cs="Times New Roman"/>
        </w:rPr>
        <w:t>℃</w:t>
      </w:r>
      <w:r w:rsidRPr="00823800">
        <w:rPr>
          <w:rFonts w:ascii="Times New Roman" w:hAnsi="Times New Roman" w:cs="Times New Roman"/>
        </w:rPr>
        <w:t>高温可以引起蚜虫种群数量的急剧下降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高温属于非密度制约因素</w:t>
      </w:r>
    </w:p>
    <w:p w:rsidR="00795563" w:rsidRDefault="00795563" w:rsidP="0079556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两种因素都是通过影响种群的出生率、死亡率或迁入率、迁出率来起着控制种群数量的作用</w:t>
      </w:r>
    </w:p>
    <w:p w:rsidR="00795563" w:rsidRDefault="00795563" w:rsidP="0079556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树线是指天然森林垂直分布的上限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树线以上雪线以下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图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乙区域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主要分布的是高山灌丛和草甸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雪线以上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图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甲区域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是常年积雪。近年全球气候变暖造成树线以上植被厚度增加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植被厚度越大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郁闭度指数越高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图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是图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中乙区域郁闭度指数与树线上升幅度之间的关系曲线。下列</w:t>
      </w:r>
      <w:r w:rsidRPr="00823800">
        <w:rPr>
          <w:rFonts w:ascii="Times New Roman" w:hAnsi="Times New Roman" w:cs="Times New Roman" w:hint="eastAsia"/>
        </w:rPr>
        <w:t>有关叙述正确的是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95563" w:rsidRDefault="00795563" w:rsidP="00795563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067050" cy="1377950"/>
            <wp:effectExtent l="0" t="0" r="0" b="0"/>
            <wp:docPr id="1" name="图片 1" descr="22添图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2添图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37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5563" w:rsidRDefault="00795563" w:rsidP="0079556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乙区域生长的小灌木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在甲区域没有分布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限制其生长的非生物因素是温度和光照强度</w:t>
      </w:r>
    </w:p>
    <w:p w:rsidR="00795563" w:rsidRDefault="00795563" w:rsidP="0079556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乙区域生长的小灌木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的种群密度远高于丙区域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其密度制约因素主要是温度</w:t>
      </w:r>
    </w:p>
    <w:p w:rsidR="00795563" w:rsidRDefault="00795563" w:rsidP="0079556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全球气候变暖会导致树线上升的幅度增加</w:t>
      </w:r>
    </w:p>
    <w:p w:rsidR="00795563" w:rsidRDefault="00795563" w:rsidP="0079556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乙区域郁闭度指数越高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越不利于乔木幼苗的繁殖和生长</w:t>
      </w:r>
    </w:p>
    <w:p w:rsidR="003836DB" w:rsidRPr="00795563" w:rsidRDefault="003836DB">
      <w:bookmarkStart w:id="0" w:name="_GoBack"/>
      <w:bookmarkEnd w:id="0"/>
    </w:p>
    <w:sectPr w:rsidR="003836DB" w:rsidRPr="00795563" w:rsidSect="00533530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256F" w:rsidRDefault="00F6256F" w:rsidP="00F6256F">
      <w:r>
        <w:separator/>
      </w:r>
    </w:p>
  </w:endnote>
  <w:endnote w:type="continuationSeparator" w:id="1">
    <w:p w:rsidR="00F6256F" w:rsidRDefault="00F6256F" w:rsidP="00F625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256F" w:rsidRDefault="00F6256F" w:rsidP="00F6256F">
      <w:r>
        <w:separator/>
      </w:r>
    </w:p>
  </w:footnote>
  <w:footnote w:type="continuationSeparator" w:id="1">
    <w:p w:rsidR="00F6256F" w:rsidRDefault="00F6256F" w:rsidP="00F625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56F" w:rsidRPr="00F6256F" w:rsidRDefault="00F6256F" w:rsidP="00F6256F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5563"/>
    <w:rsid w:val="003836DB"/>
    <w:rsid w:val="00533530"/>
    <w:rsid w:val="00795563"/>
    <w:rsid w:val="00F625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530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9556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79556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795563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795563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795563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795563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F62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F6256F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F625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F6256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9556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79556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795563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795563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795563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79556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</Words>
  <Characters>1160</Characters>
  <Application>Microsoft Office Word</Application>
  <DocSecurity>0</DocSecurity>
  <Lines>9</Lines>
  <Paragraphs>2</Paragraphs>
  <ScaleCrop>false</ScaleCrop>
  <Company>微软中国</Company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2021-07-01T08:47:00Z</dcterms:created>
  <dcterms:modified xsi:type="dcterms:W3CDTF">2021-09-03T11:03:00Z</dcterms:modified>
</cp:coreProperties>
</file>